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b/>
          <w:sz w:val="30"/>
          <w:szCs w:val="28"/>
        </w:rPr>
      </w:pPr>
      <w:r>
        <w:rPr>
          <w:rFonts w:ascii="Times New Roman" w:hAnsi="Times New Roman" w:cs="Times New Roman"/>
          <w:b/>
          <w:sz w:val="30"/>
          <w:szCs w:val="28"/>
        </w:rPr>
        <w:t xml:space="preserve">QUY TRÌNH GIẢI QUYẾT THỦ TỤC HÀNH CHÍNH, </w:t>
      </w:r>
    </w:p>
    <w:p>
      <w:pPr>
        <w:spacing w:after="0" w:line="360" w:lineRule="auto"/>
        <w:jc w:val="center"/>
        <w:rPr>
          <w:rFonts w:ascii="Times New Roman" w:hAnsi="Times New Roman" w:cs="Times New Roman"/>
          <w:b/>
          <w:sz w:val="28"/>
          <w:szCs w:val="28"/>
        </w:rPr>
      </w:pPr>
      <w:r>
        <w:rPr>
          <w:rFonts w:ascii="Times New Roman" w:hAnsi="Times New Roman" w:cs="Times New Roman"/>
          <w:b/>
          <w:sz w:val="30"/>
          <w:szCs w:val="28"/>
        </w:rPr>
        <w:t>DỊCH VỤ CÔNG TRỰC TUYẾN MỨC ĐỘ 3,4.</w:t>
      </w:r>
    </w:p>
    <w:p>
      <w:pPr>
        <w:pStyle w:val="5"/>
        <w:numPr>
          <w:ilvl w:val="0"/>
          <w:numId w:val="1"/>
        </w:numPr>
        <w:rPr>
          <w:rFonts w:ascii="Times New Roman" w:hAnsi="Times New Roman" w:cs="Times New Roman"/>
          <w:b/>
          <w:sz w:val="28"/>
          <w:szCs w:val="28"/>
        </w:rPr>
      </w:pPr>
      <w:r>
        <w:rPr>
          <w:rFonts w:ascii="Times New Roman" w:hAnsi="Times New Roman" w:cs="Times New Roman"/>
          <w:b/>
          <w:sz w:val="28"/>
          <w:szCs w:val="28"/>
        </w:rPr>
        <w:t>Hướng dẫn sử dụng DVCTT</w:t>
      </w:r>
    </w:p>
    <w:p>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Trước khi thực hiện dịch vụ công trực tuyến người dùng cần nắm vững được quy trình chung và một số lưu ý sau </w:t>
      </w:r>
    </w:p>
    <w:p>
      <w:pPr>
        <w:pStyle w:val="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Truy cập vào địa chỉ trang Web sau: </w:t>
      </w:r>
      <w:r>
        <w:fldChar w:fldCharType="begin"/>
      </w:r>
      <w:r>
        <w:instrText xml:space="preserve"> HYPERLINK "http://egov.hanoi.gov.vn" </w:instrText>
      </w:r>
      <w:r>
        <w:fldChar w:fldCharType="separate"/>
      </w:r>
      <w:r>
        <w:rPr>
          <w:rStyle w:val="3"/>
          <w:rFonts w:ascii="Times New Roman" w:hAnsi="Times New Roman" w:cs="Times New Roman"/>
          <w:b/>
          <w:i/>
          <w:sz w:val="30"/>
          <w:szCs w:val="28"/>
        </w:rPr>
        <w:t>http://egov.hanoi.gov.vn</w:t>
      </w:r>
      <w:r>
        <w:rPr>
          <w:rStyle w:val="3"/>
          <w:rFonts w:ascii="Times New Roman" w:hAnsi="Times New Roman" w:cs="Times New Roman"/>
          <w:b/>
          <w:i/>
          <w:sz w:val="30"/>
          <w:szCs w:val="28"/>
        </w:rPr>
        <w:fldChar w:fldCharType="end"/>
      </w:r>
      <w:r>
        <w:rPr>
          <w:rFonts w:ascii="Times New Roman" w:hAnsi="Times New Roman" w:cs="Times New Roman"/>
          <w:sz w:val="28"/>
          <w:szCs w:val="28"/>
        </w:rPr>
        <w:t xml:space="preserve"> (để biết các thành phần và thủ tục thực hiện)</w:t>
      </w:r>
    </w:p>
    <w:p>
      <w:pPr>
        <w:pStyle w:val="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Dùng các thiết bị để sao chụp hồ sơ (máy scan, máy ảnh, điện thoại di động,….) rồi sao lưu trên máy tính.</w:t>
      </w:r>
    </w:p>
    <w:p>
      <w:pPr>
        <w:pStyle w:val="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Truy cập vào TTHC, điền thông tin, đính kèm các tài liệu liên quan.</w:t>
      </w:r>
    </w:p>
    <w:p>
      <w:pPr>
        <w:pStyle w:val="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Theo dõi quá trình giải quyết hồ sơ.</w:t>
      </w:r>
    </w:p>
    <w:p>
      <w:pPr>
        <w:pStyle w:val="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Nhận kết quả (đến ngày hẹn trả kết quả, đem hồ sơ gốc đến đối chiếu và nhận kết quả)</w:t>
      </w:r>
    </w:p>
    <w:p>
      <w:pPr>
        <w:jc w:val="center"/>
        <w:rPr>
          <w:rFonts w:ascii="Times New Roman" w:hAnsi="Times New Roman" w:cs="Times New Roman"/>
          <w:b/>
          <w:sz w:val="30"/>
          <w:szCs w:val="28"/>
        </w:rPr>
      </w:pPr>
      <w:r>
        <w:rPr>
          <w:rFonts w:ascii="Times New Roman" w:hAnsi="Times New Roman" w:cs="Times New Roman"/>
          <w:b/>
          <w:sz w:val="30"/>
          <w:szCs w:val="28"/>
        </w:rPr>
        <w:t>Các bước hướng dẫn cụ thể:</w:t>
      </w:r>
    </w:p>
    <w:p>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u w:val="single"/>
        </w:rPr>
        <w:t>Bước 1</w:t>
      </w:r>
      <w:r>
        <w:rPr>
          <w:rFonts w:ascii="Times New Roman" w:hAnsi="Times New Roman" w:cs="Times New Roman"/>
          <w:sz w:val="28"/>
          <w:szCs w:val="28"/>
        </w:rPr>
        <w:t xml:space="preserve">. Truy cập vào địa chỉ:  </w:t>
      </w:r>
      <w:r>
        <w:fldChar w:fldCharType="begin"/>
      </w:r>
      <w:r>
        <w:instrText xml:space="preserve"> HYPERLINK "http://egov.hanoi.gov.vn" </w:instrText>
      </w:r>
      <w:r>
        <w:fldChar w:fldCharType="separate"/>
      </w:r>
      <w:r>
        <w:rPr>
          <w:rStyle w:val="3"/>
          <w:rFonts w:ascii="Times New Roman" w:hAnsi="Times New Roman" w:cs="Times New Roman"/>
          <w:b/>
          <w:i/>
          <w:sz w:val="28"/>
          <w:szCs w:val="28"/>
        </w:rPr>
        <w:t>http://egov.hanoi.gov.vn</w:t>
      </w:r>
      <w:r>
        <w:rPr>
          <w:rStyle w:val="3"/>
          <w:rFonts w:ascii="Times New Roman" w:hAnsi="Times New Roman" w:cs="Times New Roman"/>
          <w:b/>
          <w:i/>
          <w:sz w:val="28"/>
          <w:szCs w:val="28"/>
        </w:rPr>
        <w:fldChar w:fldCharType="end"/>
      </w:r>
    </w:p>
    <w:p>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Chọn “</w:t>
      </w:r>
      <w:r>
        <w:rPr>
          <w:rFonts w:ascii="Times New Roman" w:hAnsi="Times New Roman" w:cs="Times New Roman"/>
          <w:b/>
          <w:sz w:val="28"/>
          <w:szCs w:val="28"/>
        </w:rPr>
        <w:t>các loại dịch vụ</w:t>
      </w:r>
      <w:r>
        <w:rPr>
          <w:rFonts w:ascii="Times New Roman" w:hAnsi="Times New Roman" w:cs="Times New Roman"/>
          <w:sz w:val="28"/>
          <w:szCs w:val="28"/>
        </w:rPr>
        <w:t>” mà công dân muốn thực hiện và khai báo.</w:t>
      </w:r>
    </w:p>
    <w:p>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u w:val="single"/>
        </w:rPr>
        <w:t>Bước 2.</w:t>
      </w:r>
      <w:r>
        <w:rPr>
          <w:rFonts w:ascii="Times New Roman" w:hAnsi="Times New Roman" w:cs="Times New Roman"/>
          <w:sz w:val="28"/>
          <w:szCs w:val="28"/>
        </w:rPr>
        <w:t xml:space="preserve"> Chọn các loại dịch vụ cần sử dụng (Sau khi chọn TTHC cần đọc kỹ hướng dẫn các bước thực hiện và ví dụ mẫu hiện ra trên màn hình)</w:t>
      </w:r>
    </w:p>
    <w:p>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u w:val="single"/>
        </w:rPr>
        <w:t>Bước 3</w:t>
      </w:r>
      <w:r>
        <w:rPr>
          <w:rFonts w:ascii="Times New Roman" w:hAnsi="Times New Roman" w:cs="Times New Roman"/>
          <w:sz w:val="28"/>
          <w:szCs w:val="28"/>
        </w:rPr>
        <w:t>. Điền thông tin theo mẫu tờ khai trực tuyến và đính kèm hồ sơ theo yêu cầu. Những trường hợp thông tin có dấu</w:t>
      </w:r>
      <w:r>
        <w:rPr>
          <w:rFonts w:ascii="Times New Roman" w:hAnsi="Times New Roman" w:cs="Times New Roman"/>
          <w:b/>
          <w:sz w:val="28"/>
          <w:szCs w:val="28"/>
        </w:rPr>
        <w:t xml:space="preserve"> *</w:t>
      </w:r>
      <w:r>
        <w:rPr>
          <w:rFonts w:ascii="Times New Roman" w:hAnsi="Times New Roman" w:cs="Times New Roman"/>
          <w:sz w:val="28"/>
          <w:szCs w:val="28"/>
        </w:rPr>
        <w:t xml:space="preserve"> là bắt buộc nhập.</w:t>
      </w:r>
    </w:p>
    <w:p>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u w:val="single"/>
        </w:rPr>
        <w:t>Bước 4.</w:t>
      </w:r>
      <w:r>
        <w:rPr>
          <w:rFonts w:ascii="Times New Roman" w:hAnsi="Times New Roman" w:cs="Times New Roman"/>
          <w:sz w:val="28"/>
          <w:szCs w:val="28"/>
        </w:rPr>
        <w:t xml:space="preserve"> Sau khi điền đầy đủ thông tin, nhấn vào nút “</w:t>
      </w:r>
      <w:r>
        <w:rPr>
          <w:rFonts w:ascii="Times New Roman" w:hAnsi="Times New Roman" w:cs="Times New Roman"/>
          <w:b/>
          <w:sz w:val="28"/>
          <w:szCs w:val="28"/>
        </w:rPr>
        <w:t>Tiếp tục</w:t>
      </w:r>
      <w:r>
        <w:rPr>
          <w:rFonts w:ascii="Times New Roman" w:hAnsi="Times New Roman" w:cs="Times New Roman"/>
          <w:sz w:val="28"/>
          <w:szCs w:val="28"/>
        </w:rPr>
        <w:t>” để xem lại thông tin đã điền.</w:t>
      </w:r>
    </w:p>
    <w:p>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u w:val="single"/>
        </w:rPr>
        <w:t>Bước 5.</w:t>
      </w:r>
      <w:r>
        <w:rPr>
          <w:rFonts w:ascii="Times New Roman" w:hAnsi="Times New Roman" w:cs="Times New Roman"/>
          <w:sz w:val="28"/>
          <w:szCs w:val="28"/>
        </w:rPr>
        <w:t xml:space="preserve"> Sau khi đã kiểm tra thông tin và chính xác, nhập </w:t>
      </w:r>
      <w:r>
        <w:rPr>
          <w:rFonts w:ascii="Times New Roman" w:hAnsi="Times New Roman" w:cs="Times New Roman"/>
          <w:b/>
          <w:sz w:val="28"/>
          <w:szCs w:val="28"/>
        </w:rPr>
        <w:t>Mã xác nhận</w:t>
      </w:r>
      <w:r>
        <w:rPr>
          <w:rFonts w:ascii="Times New Roman" w:hAnsi="Times New Roman" w:cs="Times New Roman"/>
          <w:sz w:val="28"/>
          <w:szCs w:val="28"/>
        </w:rPr>
        <w:t xml:space="preserve"> và nhấn vào nút </w:t>
      </w:r>
      <w:r>
        <w:rPr>
          <w:rFonts w:ascii="Times New Roman" w:hAnsi="Times New Roman" w:cs="Times New Roman"/>
          <w:b/>
          <w:sz w:val="28"/>
          <w:szCs w:val="28"/>
        </w:rPr>
        <w:t>Gửi thông tin</w:t>
      </w:r>
    </w:p>
    <w:p>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u w:val="single"/>
        </w:rPr>
        <w:t>Bước 6</w:t>
      </w:r>
      <w:r>
        <w:rPr>
          <w:rFonts w:ascii="Times New Roman" w:hAnsi="Times New Roman" w:cs="Times New Roman"/>
          <w:sz w:val="28"/>
          <w:szCs w:val="28"/>
        </w:rPr>
        <w:t>. Thông tin đăng ký thành công sẽ đi đến trang hướng dẫn các bước tiếp theo để hoàn tất hồ sơ. Ta có thể lưu lại Mã hồ sơ để tra cứu tình trạng hồ sơ. Xem thêm cách tra cứu thông tin hồ sơ</w:t>
      </w:r>
    </w:p>
    <w:p>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u w:val="single"/>
        </w:rPr>
        <w:t>Bước 7.</w:t>
      </w:r>
      <w:r>
        <w:rPr>
          <w:rFonts w:ascii="Times New Roman" w:hAnsi="Times New Roman" w:cs="Times New Roman"/>
          <w:sz w:val="28"/>
          <w:szCs w:val="28"/>
        </w:rPr>
        <w:t xml:space="preserve"> Thông tin đăng ký sẽ được gửi đến hộp thư điện tử mà ta đã điền trong biểu mẫu. Trường hợp hồ sơ chưa đầy đủ hoặc có yêu cầu khác, sẽ được hướng dẫn cụ thể để bổ sung hoàn chỉnh hồ sơ.</w:t>
      </w:r>
    </w:p>
    <w:p>
      <w:pPr>
        <w:spacing w:after="0" w:line="360" w:lineRule="auto"/>
        <w:ind w:firstLine="720"/>
        <w:jc w:val="both"/>
        <w:rPr>
          <w:rFonts w:ascii="Times New Roman" w:hAnsi="Times New Roman" w:cs="Times New Roman"/>
          <w:sz w:val="28"/>
          <w:szCs w:val="28"/>
        </w:rPr>
      </w:pPr>
    </w:p>
    <w:p>
      <w:pPr>
        <w:spacing w:after="0"/>
        <w:ind w:firstLine="720"/>
        <w:jc w:val="center"/>
        <w:rPr>
          <w:rFonts w:ascii="Times New Roman" w:hAnsi="Times New Roman" w:cs="Times New Roman"/>
          <w:b/>
          <w:sz w:val="28"/>
          <w:szCs w:val="28"/>
        </w:rPr>
      </w:pPr>
      <w:r>
        <w:rPr>
          <w:rFonts w:ascii="Times New Roman" w:hAnsi="Times New Roman" w:cs="Times New Roman"/>
          <w:b/>
          <w:sz w:val="28"/>
          <w:szCs w:val="28"/>
        </w:rPr>
        <w:t>QUY TRÌNH GIẢI QUYẾT THỦ TỤC HÀNH CHÍNH LIÊN QUAN TỚI HỌC SINH MỨC ĐỘ 3,4</w:t>
      </w:r>
    </w:p>
    <w:p>
      <w:pPr>
        <w:spacing w:after="0"/>
        <w:ind w:firstLine="720"/>
        <w:jc w:val="center"/>
        <w:rPr>
          <w:rFonts w:ascii="Times New Roman" w:hAnsi="Times New Roman" w:cs="Times New Roman"/>
          <w:b/>
          <w:sz w:val="28"/>
          <w:szCs w:val="28"/>
        </w:rPr>
      </w:pPr>
    </w:p>
    <w:p>
      <w:pPr>
        <w:spacing w:after="0"/>
        <w:ind w:firstLine="720"/>
        <w:jc w:val="both"/>
        <w:rPr>
          <w:rFonts w:ascii="Times New Roman" w:hAnsi="Times New Roman" w:cs="Times New Roman"/>
          <w:sz w:val="28"/>
          <w:szCs w:val="28"/>
        </w:rPr>
      </w:pPr>
      <w:r>
        <w:rPr>
          <w:rFonts w:ascii="Times New Roman" w:hAnsi="Times New Roman" w:cs="Times New Roman"/>
          <w:b/>
          <w:sz w:val="28"/>
          <w:szCs w:val="28"/>
        </w:rPr>
        <w:t xml:space="preserve">Bước 1. </w:t>
      </w:r>
      <w:r>
        <w:rPr>
          <w:rFonts w:ascii="Times New Roman" w:hAnsi="Times New Roman" w:cs="Times New Roman"/>
          <w:sz w:val="28"/>
          <w:szCs w:val="28"/>
        </w:rPr>
        <w:t xml:space="preserve">Truy cập vào địa chỉ:  </w:t>
      </w:r>
      <w:r>
        <w:fldChar w:fldCharType="begin"/>
      </w:r>
      <w:r>
        <w:instrText xml:space="preserve"> HYPERLINK "http://egov.hanoi.gov.vn" </w:instrText>
      </w:r>
      <w:r>
        <w:fldChar w:fldCharType="separate"/>
      </w:r>
      <w:r>
        <w:rPr>
          <w:rStyle w:val="3"/>
          <w:rFonts w:ascii="Times New Roman" w:hAnsi="Times New Roman" w:cs="Times New Roman"/>
          <w:b/>
          <w:i/>
          <w:sz w:val="28"/>
          <w:szCs w:val="28"/>
        </w:rPr>
        <w:t>http://egov.hanoi.gov.vn</w:t>
      </w:r>
      <w:r>
        <w:rPr>
          <w:rStyle w:val="3"/>
          <w:rFonts w:ascii="Times New Roman" w:hAnsi="Times New Roman" w:cs="Times New Roman"/>
          <w:b/>
          <w:i/>
          <w:sz w:val="28"/>
          <w:szCs w:val="28"/>
        </w:rPr>
        <w:fldChar w:fldCharType="end"/>
      </w:r>
    </w:p>
    <w:p>
      <w:pPr>
        <w:spacing w:after="0"/>
        <w:ind w:firstLine="720"/>
        <w:rPr>
          <w:rFonts w:ascii="Times New Roman" w:hAnsi="Times New Roman" w:cs="Times New Roman"/>
          <w:sz w:val="28"/>
          <w:szCs w:val="28"/>
        </w:rPr>
      </w:pPr>
      <w:r>
        <w:rPr>
          <w:rFonts w:ascii="Times New Roman" w:hAnsi="Times New Roman" w:cs="Times New Roman"/>
          <w:b/>
          <w:sz w:val="28"/>
          <w:szCs w:val="28"/>
        </w:rPr>
        <w:t>Bước 2.</w:t>
      </w:r>
      <w:r>
        <w:rPr>
          <w:rFonts w:ascii="Times New Roman" w:hAnsi="Times New Roman" w:cs="Times New Roman"/>
          <w:sz w:val="28"/>
          <w:szCs w:val="28"/>
        </w:rPr>
        <w:t>Chọn các loại dịch vụ</w:t>
      </w:r>
    </w:p>
    <w:p>
      <w:pPr>
        <w:spacing w:after="0"/>
        <w:ind w:firstLine="720"/>
        <w:rPr>
          <w:rFonts w:ascii="Times New Roman" w:hAnsi="Times New Roman" w:cs="Times New Roman"/>
          <w:sz w:val="28"/>
          <w:szCs w:val="28"/>
        </w:rPr>
      </w:pPr>
      <w:r>
        <w:rPr>
          <w:rFonts w:ascii="Times New Roman" w:hAnsi="Times New Roman" w:cs="Times New Roman"/>
          <w:b/>
          <w:sz w:val="28"/>
          <w:szCs w:val="28"/>
        </w:rPr>
        <w:t>Bước 3.</w:t>
      </w:r>
      <w:r>
        <w:rPr>
          <w:rFonts w:ascii="Times New Roman" w:hAnsi="Times New Roman" w:cs="Times New Roman"/>
          <w:sz w:val="28"/>
          <w:szCs w:val="28"/>
        </w:rPr>
        <w:t xml:space="preserve"> Chọn Sở Giáo dục và Đào tạo</w:t>
      </w:r>
    </w:p>
    <w:p>
      <w:pPr>
        <w:spacing w:after="0"/>
        <w:ind w:firstLine="720"/>
        <w:rPr>
          <w:rFonts w:ascii="Times New Roman" w:hAnsi="Times New Roman" w:cs="Times New Roman"/>
          <w:sz w:val="28"/>
          <w:szCs w:val="28"/>
        </w:rPr>
      </w:pPr>
      <w:r>
        <w:rPr>
          <w:rFonts w:ascii="Times New Roman" w:hAnsi="Times New Roman" w:cs="Times New Roman"/>
          <w:b/>
          <w:sz w:val="28"/>
          <w:szCs w:val="28"/>
        </w:rPr>
        <w:t>Bước 4</w:t>
      </w:r>
      <w:r>
        <w:rPr>
          <w:rFonts w:ascii="Times New Roman" w:hAnsi="Times New Roman" w:cs="Times New Roman"/>
          <w:sz w:val="28"/>
          <w:szCs w:val="28"/>
        </w:rPr>
        <w:t xml:space="preserve">. Chọn các loại dịch vụ cần sử dụng và điền thông tin theo mẫu tờ khai trực tuyến và đính kèm hồ sơ </w:t>
      </w:r>
    </w:p>
    <w:p>
      <w:pPr>
        <w:spacing w:after="0"/>
        <w:ind w:firstLine="720"/>
        <w:rPr>
          <w:rFonts w:ascii="Times New Roman" w:hAnsi="Times New Roman" w:cs="Times New Roman"/>
          <w:sz w:val="14"/>
          <w:szCs w:val="28"/>
        </w:rPr>
      </w:pPr>
    </w:p>
    <w:p>
      <w:pPr>
        <w:pStyle w:val="5"/>
        <w:numPr>
          <w:ilvl w:val="0"/>
          <w:numId w:val="3"/>
        </w:numPr>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Cấp bản sao văn bằng chứng chỉ từ sổ gốc</w:t>
      </w:r>
    </w:p>
    <w:p>
      <w:pPr>
        <w:pStyle w:val="5"/>
        <w:numPr>
          <w:ilvl w:val="0"/>
          <w:numId w:val="4"/>
        </w:numPr>
        <w:spacing w:after="0"/>
        <w:ind w:left="1710" w:hanging="540"/>
        <w:jc w:val="both"/>
        <w:rPr>
          <w:rFonts w:ascii="Times New Roman" w:hAnsi="Times New Roman" w:cs="Times New Roman"/>
          <w:sz w:val="28"/>
          <w:szCs w:val="28"/>
        </w:rPr>
      </w:pPr>
      <w:r>
        <w:rPr>
          <w:rFonts w:ascii="Times New Roman" w:hAnsi="Times New Roman" w:cs="Times New Roman"/>
          <w:sz w:val="28"/>
          <w:szCs w:val="28"/>
        </w:rPr>
        <w:t>CMND hoặc hộ chiếu giấy tờ tùy thân hợp pháp khác có ảnh của người được cấp bằng tốt nghiệp.</w:t>
      </w:r>
    </w:p>
    <w:p>
      <w:pPr>
        <w:pStyle w:val="5"/>
        <w:numPr>
          <w:ilvl w:val="0"/>
          <w:numId w:val="4"/>
        </w:numPr>
        <w:spacing w:after="0"/>
        <w:ind w:left="1710" w:hanging="540"/>
        <w:jc w:val="both"/>
        <w:rPr>
          <w:rFonts w:ascii="Times New Roman" w:hAnsi="Times New Roman" w:cs="Times New Roman"/>
          <w:sz w:val="28"/>
          <w:szCs w:val="28"/>
        </w:rPr>
      </w:pPr>
      <w:r>
        <w:rPr>
          <w:rFonts w:ascii="Times New Roman" w:hAnsi="Times New Roman" w:cs="Times New Roman"/>
          <w:sz w:val="28"/>
          <w:szCs w:val="28"/>
        </w:rPr>
        <w:t>Đơn xin cấp bản sao bằng tốt nghiệp có chữ ký công dân (Đơn theo mẫu và xác nhận của hiệu trưởng trường THPT)</w:t>
      </w:r>
    </w:p>
    <w:p>
      <w:pPr>
        <w:spacing w:after="0"/>
        <w:ind w:left="1710" w:hanging="540"/>
        <w:jc w:val="both"/>
        <w:rPr>
          <w:rFonts w:ascii="Times New Roman" w:hAnsi="Times New Roman" w:cs="Times New Roman"/>
          <w:sz w:val="28"/>
          <w:szCs w:val="28"/>
        </w:rPr>
      </w:pPr>
    </w:p>
    <w:p>
      <w:pPr>
        <w:pStyle w:val="5"/>
        <w:numPr>
          <w:ilvl w:val="0"/>
          <w:numId w:val="3"/>
        </w:numPr>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Chỉnh sửa nội dung văn bằng, chứng chỉ</w:t>
      </w:r>
    </w:p>
    <w:p>
      <w:pPr>
        <w:pStyle w:val="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CMND hoặc hộ chiếu giấy tờ tùy thân hợp pháp khác có ảnh của người được cấp bằng tốt nghiệp (đính kèm đối với trường hợp đính chính lý do đăng ký lại việc sinh)</w:t>
      </w:r>
    </w:p>
    <w:p>
      <w:pPr>
        <w:pStyle w:val="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Giấy khai sinh đối với trường hợp chỉnh sửa văn bằng, chứng chỉ do bổ sung hộ tịch, điều chỉnh hộ tịch, đăng ký việc sinh, đăng ký khai sinh quá hạn (đính kèm đối với trường hợp đính chính lý do cải chính hộ tịch)</w:t>
      </w:r>
    </w:p>
    <w:p>
      <w:pPr>
        <w:pStyle w:val="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Học bạ</w:t>
      </w:r>
    </w:p>
    <w:p>
      <w:pPr>
        <w:pStyle w:val="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Quyết định cho phép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p>
    <w:p>
      <w:pPr>
        <w:pStyle w:val="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Văn bằng, chứng chỉ đề nghị chỉnh sửa (bản chính)</w:t>
      </w:r>
    </w:p>
    <w:p>
      <w:pPr>
        <w:pStyle w:val="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Đơn đề nghị chỉnh sửa văn bằng, chứng chỉ.</w:t>
      </w:r>
    </w:p>
    <w:p>
      <w:pPr>
        <w:spacing w:after="0"/>
        <w:ind w:left="1080"/>
        <w:jc w:val="both"/>
        <w:rPr>
          <w:rFonts w:ascii="Times New Roman" w:hAnsi="Times New Roman" w:cs="Times New Roman"/>
          <w:sz w:val="28"/>
          <w:szCs w:val="28"/>
        </w:rPr>
      </w:pPr>
    </w:p>
    <w:p>
      <w:pPr>
        <w:pStyle w:val="5"/>
        <w:numPr>
          <w:ilvl w:val="0"/>
          <w:numId w:val="3"/>
        </w:numPr>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Công nhận văn bẳng do cơ sở GD nước ngoài cấp</w:t>
      </w:r>
    </w:p>
    <w:p>
      <w:pPr>
        <w:pStyle w:val="5"/>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Kết quả quá trình học tập tại cơ sở giáo dục nước ngoài cấp</w:t>
      </w:r>
    </w:p>
    <w:p>
      <w:pPr>
        <w:pStyle w:val="5"/>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Một trong các tài liệu sau: Xác nhận của cơ quan đại diện ngoại giao của Việt Nam ở nước sở tại; xác nhận của sở giáo dục nước ngoài nơi đã học tập; bản sao hợp lệ hộ chiếu có đóng dấu ngày xuất, nhập cảnh; chứng minh đăng ký vào hệ thống cơ sở dữ liệu điện tử quản lý lưu học sinh của Bộ GD và ĐT.</w:t>
      </w:r>
    </w:p>
    <w:p>
      <w:pPr>
        <w:pStyle w:val="5"/>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Văn bằng do cơ sở giáo dục nước ngoài cấp</w:t>
      </w:r>
    </w:p>
    <w:p>
      <w:pPr>
        <w:pStyle w:val="5"/>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Đơn đề nghị công nhận văn bằng do cơ sở giáo dục nước ngoài cấp</w:t>
      </w:r>
    </w:p>
    <w:p>
      <w:pPr>
        <w:pStyle w:val="5"/>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Hồ sơ tài liệu liên quan (nếu có): xác nhận của đại sứ quán về học sinh, hệ thống giáo dục hệ văn bằng.</w:t>
      </w:r>
    </w:p>
    <w:p>
      <w:pPr>
        <w:pStyle w:val="5"/>
        <w:spacing w:after="0"/>
        <w:ind w:left="1440"/>
        <w:jc w:val="both"/>
        <w:rPr>
          <w:rFonts w:ascii="Times New Roman" w:hAnsi="Times New Roman" w:cs="Times New Roman"/>
          <w:sz w:val="28"/>
          <w:szCs w:val="28"/>
        </w:rPr>
      </w:pPr>
    </w:p>
    <w:p>
      <w:pPr>
        <w:pStyle w:val="5"/>
        <w:numPr>
          <w:ilvl w:val="0"/>
          <w:numId w:val="3"/>
        </w:numPr>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Cấp lại Giấy chứng nhận trúng tuyển vào lớp 10</w:t>
      </w:r>
    </w:p>
    <w:p>
      <w:pPr>
        <w:pStyle w:val="5"/>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Giấy CMND hoặc hộ chiếu, căn cước công dân</w:t>
      </w:r>
    </w:p>
    <w:p>
      <w:pPr>
        <w:pStyle w:val="5"/>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Đơn đề nghị cấp lại giấy chứng nhận có xác nhận của nhà trường, trung tâm</w:t>
      </w:r>
    </w:p>
    <w:p>
      <w:pPr>
        <w:pStyle w:val="5"/>
        <w:spacing w:after="0"/>
        <w:ind w:left="1440"/>
        <w:jc w:val="both"/>
        <w:rPr>
          <w:rFonts w:ascii="Times New Roman" w:hAnsi="Times New Roman" w:cs="Times New Roman"/>
          <w:sz w:val="10"/>
          <w:szCs w:val="28"/>
        </w:rPr>
      </w:pPr>
    </w:p>
    <w:p>
      <w:pPr>
        <w:pStyle w:val="5"/>
        <w:numPr>
          <w:ilvl w:val="0"/>
          <w:numId w:val="3"/>
        </w:numPr>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Chuyển trường cho học sinh</w:t>
      </w:r>
    </w:p>
    <w:p>
      <w:pPr>
        <w:pStyle w:val="5"/>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Bản sao giấy khai sinh</w:t>
      </w:r>
    </w:p>
    <w:p>
      <w:pPr>
        <w:pStyle w:val="5"/>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Bằng tốt nghiệp cấp học dưới (bản công chứng)</w:t>
      </w:r>
    </w:p>
    <w:p>
      <w:pPr>
        <w:pStyle w:val="5"/>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Các giấy tờ hợp lệ để được hưởng chế độ ưu tiên, khuyến khích</w:t>
      </w:r>
    </w:p>
    <w:p>
      <w:pPr>
        <w:pStyle w:val="5"/>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Giấy chứng nhận trúng tuyển vào lớp 10</w:t>
      </w:r>
    </w:p>
    <w:p>
      <w:pPr>
        <w:pStyle w:val="5"/>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Giấy giới thiệu chuyển trường do Giám đốc Sở Giáo dục và Đào tạo nơi đi cấp</w:t>
      </w:r>
    </w:p>
    <w:p>
      <w:pPr>
        <w:pStyle w:val="5"/>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Giấy giới thiệu chuyển trường do Hiệu trưởng nhà trường nơi đi cấp</w:t>
      </w:r>
    </w:p>
    <w:p>
      <w:pPr>
        <w:pStyle w:val="5"/>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Học bạ (bản chính). Phiếu xác nhận kết quả học tập nếu chuyển trường giữa năm học</w:t>
      </w:r>
    </w:p>
    <w:p>
      <w:pPr>
        <w:pStyle w:val="5"/>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Hộ khẩu hoặc quyết định điều động công tác của cha mẹ hoặc người giám hộ nơi chuyển đến.</w:t>
      </w:r>
    </w:p>
    <w:p>
      <w:pPr>
        <w:pStyle w:val="5"/>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Đơn xin chuyển trường do cha mẹ hoặc người giám hộ viết phải có xác nhận của trường chuyển đi và chuyển đến.</w:t>
      </w:r>
    </w:p>
    <w:p>
      <w:pPr>
        <w:pStyle w:val="5"/>
        <w:spacing w:after="0"/>
        <w:ind w:left="1710"/>
        <w:jc w:val="both"/>
        <w:rPr>
          <w:rFonts w:ascii="Times New Roman" w:hAnsi="Times New Roman" w:cs="Times New Roman"/>
          <w:sz w:val="12"/>
          <w:szCs w:val="28"/>
        </w:rPr>
      </w:pPr>
    </w:p>
    <w:p>
      <w:pPr>
        <w:pStyle w:val="5"/>
        <w:numPr>
          <w:ilvl w:val="0"/>
          <w:numId w:val="3"/>
        </w:numPr>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Xác minh văn bằng chứng chỉ</w:t>
      </w:r>
    </w:p>
    <w:p>
      <w:pPr>
        <w:pStyle w:val="5"/>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Bản chụp bằng tốt nghiệp cần xác minh</w:t>
      </w:r>
    </w:p>
    <w:p>
      <w:pPr>
        <w:pStyle w:val="5"/>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Công văn đề nghị xác minh</w:t>
      </w:r>
    </w:p>
    <w:p>
      <w:pPr>
        <w:spacing w:after="0"/>
        <w:ind w:left="1080"/>
        <w:jc w:val="both"/>
        <w:rPr>
          <w:rFonts w:ascii="Times New Roman" w:hAnsi="Times New Roman" w:cs="Times New Roman"/>
          <w:sz w:val="8"/>
          <w:szCs w:val="28"/>
        </w:rPr>
      </w:pPr>
    </w:p>
    <w:p>
      <w:pPr>
        <w:pStyle w:val="5"/>
        <w:numPr>
          <w:ilvl w:val="0"/>
          <w:numId w:val="3"/>
        </w:numPr>
        <w:spacing w:after="0"/>
        <w:jc w:val="both"/>
        <w:rPr>
          <w:rFonts w:ascii="Times New Roman" w:hAnsi="Times New Roman" w:cs="Times New Roman"/>
          <w:i/>
          <w:sz w:val="28"/>
          <w:szCs w:val="28"/>
        </w:rPr>
      </w:pPr>
      <w:r>
        <w:rPr>
          <w:rFonts w:ascii="Times New Roman" w:hAnsi="Times New Roman" w:cs="Times New Roman"/>
          <w:i/>
          <w:sz w:val="28"/>
          <w:szCs w:val="28"/>
        </w:rPr>
        <w:t>Đăng ký dự thi THPT Quốc gia</w:t>
      </w:r>
    </w:p>
    <w:p>
      <w:pPr>
        <w:pStyle w:val="5"/>
        <w:numPr>
          <w:ilvl w:val="0"/>
          <w:numId w:val="3"/>
        </w:numPr>
        <w:spacing w:after="0"/>
        <w:jc w:val="both"/>
        <w:rPr>
          <w:rFonts w:ascii="Times New Roman" w:hAnsi="Times New Roman" w:cs="Times New Roman"/>
          <w:i/>
          <w:sz w:val="28"/>
          <w:szCs w:val="28"/>
        </w:rPr>
      </w:pPr>
      <w:r>
        <w:rPr>
          <w:rFonts w:ascii="Times New Roman" w:hAnsi="Times New Roman" w:cs="Times New Roman"/>
          <w:i/>
          <w:sz w:val="28"/>
          <w:szCs w:val="28"/>
        </w:rPr>
        <w:t>Phúc khảo bài thi THPT Quốc gia</w:t>
      </w:r>
    </w:p>
    <w:p>
      <w:pPr>
        <w:pStyle w:val="5"/>
        <w:numPr>
          <w:ilvl w:val="0"/>
          <w:numId w:val="3"/>
        </w:numPr>
        <w:spacing w:after="0"/>
        <w:jc w:val="both"/>
        <w:rPr>
          <w:rFonts w:ascii="Times New Roman" w:hAnsi="Times New Roman" w:cs="Times New Roman"/>
          <w:i/>
          <w:sz w:val="28"/>
          <w:szCs w:val="28"/>
        </w:rPr>
      </w:pPr>
      <w:r>
        <w:rPr>
          <w:rFonts w:ascii="Times New Roman" w:hAnsi="Times New Roman" w:cs="Times New Roman"/>
          <w:i/>
          <w:sz w:val="28"/>
          <w:szCs w:val="28"/>
        </w:rPr>
        <w:t>Đặc cách tốt nghiệp THPT Quốc gia</w:t>
      </w:r>
    </w:p>
    <w:p>
      <w:pPr>
        <w:pStyle w:val="5"/>
        <w:numPr>
          <w:ilvl w:val="0"/>
          <w:numId w:val="3"/>
        </w:numPr>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Xin học lại trường khác đối với học sinh THPT</w:t>
      </w:r>
    </w:p>
    <w:p>
      <w:pPr>
        <w:pStyle w:val="5"/>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Bản sao giấy khai sinh</w:t>
      </w:r>
    </w:p>
    <w:p>
      <w:pPr>
        <w:pStyle w:val="5"/>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Bằng tốt nghiệp cấp học dưới (bản công chứng)</w:t>
      </w:r>
    </w:p>
    <w:p>
      <w:pPr>
        <w:pStyle w:val="5"/>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Các giấy tờ hợp lệ để được hưởng chế độ ưu tiên, khuyến khích</w:t>
      </w:r>
    </w:p>
    <w:p>
      <w:pPr>
        <w:pStyle w:val="5"/>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Giấy chứng nhận trúng tuyển vào lớp 10</w:t>
      </w:r>
    </w:p>
    <w:p>
      <w:pPr>
        <w:pStyle w:val="5"/>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Giấy giới thiệu chuyển trường do Giám đốc Sở Giáo dục và Đào tạo nơi đi cấp</w:t>
      </w:r>
    </w:p>
    <w:p>
      <w:pPr>
        <w:pStyle w:val="5"/>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Giấy giới thiệu chuyển trường do Hiệu trưởng nhà trường nơi đi cấp</w:t>
      </w:r>
    </w:p>
    <w:p>
      <w:pPr>
        <w:pStyle w:val="5"/>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Học bạ (bản chính). Phiếu xác nhận kết quả học tập nếu chuyển trường giữa năm học</w:t>
      </w:r>
    </w:p>
    <w:p>
      <w:pPr>
        <w:pStyle w:val="5"/>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Hộ khẩu hoặc quyết định điều động công tác của cha mẹ hoặc người giám hộ nơi chuyển đến.</w:t>
      </w:r>
    </w:p>
    <w:p>
      <w:pPr>
        <w:pStyle w:val="5"/>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Đơn xin chuyển trường do cha mẹ hoặc người giám hộ viết phải có xác nhận của trường chuyển đi và chuyển đến.</w:t>
      </w:r>
    </w:p>
    <w:p>
      <w:pPr>
        <w:tabs>
          <w:tab w:val="left" w:pos="6480"/>
        </w:tabs>
        <w:spacing w:after="0"/>
        <w:ind w:left="108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HIỆU TRƯỞNG</w:t>
      </w:r>
    </w:p>
    <w:p>
      <w:pPr>
        <w:tabs>
          <w:tab w:val="left" w:pos="6480"/>
        </w:tabs>
        <w:spacing w:after="0"/>
        <w:ind w:firstLine="7000" w:firstLineChars="2500"/>
        <w:jc w:val="both"/>
        <w:rPr>
          <w:rFonts w:hint="default" w:ascii="Times New Roman" w:hAnsi="Times New Roman" w:cs="Times New Roman"/>
          <w:b w:val="0"/>
          <w:bCs/>
          <w:sz w:val="28"/>
          <w:szCs w:val="28"/>
          <w:lang w:val="en-US"/>
        </w:rPr>
      </w:pPr>
      <w:bookmarkStart w:id="0" w:name="_GoBack"/>
      <w:r>
        <w:rPr>
          <w:rFonts w:hint="default" w:ascii="Times New Roman" w:hAnsi="Times New Roman" w:cs="Times New Roman"/>
          <w:b w:val="0"/>
          <w:bCs/>
          <w:sz w:val="28"/>
          <w:szCs w:val="28"/>
          <w:lang w:val="en-US"/>
        </w:rPr>
        <w:t>(Đã kí)</w:t>
      </w:r>
    </w:p>
    <w:bookmarkEnd w:id="0"/>
    <w:p>
      <w:pPr>
        <w:spacing w:after="0"/>
        <w:ind w:left="1080"/>
        <w:jc w:val="both"/>
        <w:rPr>
          <w:rFonts w:ascii="Times New Roman" w:hAnsi="Times New Roman" w:cs="Times New Roman"/>
          <w:sz w:val="28"/>
          <w:szCs w:val="28"/>
        </w:rPr>
      </w:pPr>
    </w:p>
    <w:sectPr>
      <w:pgSz w:w="11909" w:h="16834"/>
      <w:pgMar w:top="432" w:right="864" w:bottom="432"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ABA"/>
    <w:multiLevelType w:val="multilevel"/>
    <w:tmpl w:val="00A30ABA"/>
    <w:lvl w:ilvl="0" w:tentative="0">
      <w:start w:val="1"/>
      <w:numFmt w:val="bullet"/>
      <w:lvlText w:val=""/>
      <w:lvlJc w:val="left"/>
      <w:pPr>
        <w:ind w:left="1710" w:hanging="360"/>
      </w:pPr>
      <w:rPr>
        <w:rFonts w:hint="default" w:ascii="Symbol" w:hAnsi="Symbol"/>
      </w:rPr>
    </w:lvl>
    <w:lvl w:ilvl="1" w:tentative="0">
      <w:start w:val="1"/>
      <w:numFmt w:val="bullet"/>
      <w:lvlText w:val="o"/>
      <w:lvlJc w:val="left"/>
      <w:pPr>
        <w:ind w:left="2430" w:hanging="360"/>
      </w:pPr>
      <w:rPr>
        <w:rFonts w:hint="default" w:ascii="Courier New" w:hAnsi="Courier New" w:cs="Courier New"/>
      </w:rPr>
    </w:lvl>
    <w:lvl w:ilvl="2" w:tentative="0">
      <w:start w:val="1"/>
      <w:numFmt w:val="bullet"/>
      <w:lvlText w:val=""/>
      <w:lvlJc w:val="left"/>
      <w:pPr>
        <w:ind w:left="3150" w:hanging="360"/>
      </w:pPr>
      <w:rPr>
        <w:rFonts w:hint="default" w:ascii="Wingdings" w:hAnsi="Wingdings"/>
      </w:rPr>
    </w:lvl>
    <w:lvl w:ilvl="3" w:tentative="0">
      <w:start w:val="1"/>
      <w:numFmt w:val="bullet"/>
      <w:lvlText w:val=""/>
      <w:lvlJc w:val="left"/>
      <w:pPr>
        <w:ind w:left="3870" w:hanging="360"/>
      </w:pPr>
      <w:rPr>
        <w:rFonts w:hint="default" w:ascii="Symbol" w:hAnsi="Symbol"/>
      </w:rPr>
    </w:lvl>
    <w:lvl w:ilvl="4" w:tentative="0">
      <w:start w:val="1"/>
      <w:numFmt w:val="bullet"/>
      <w:lvlText w:val="o"/>
      <w:lvlJc w:val="left"/>
      <w:pPr>
        <w:ind w:left="4590" w:hanging="360"/>
      </w:pPr>
      <w:rPr>
        <w:rFonts w:hint="default" w:ascii="Courier New" w:hAnsi="Courier New" w:cs="Courier New"/>
      </w:rPr>
    </w:lvl>
    <w:lvl w:ilvl="5" w:tentative="0">
      <w:start w:val="1"/>
      <w:numFmt w:val="bullet"/>
      <w:lvlText w:val=""/>
      <w:lvlJc w:val="left"/>
      <w:pPr>
        <w:ind w:left="5310" w:hanging="360"/>
      </w:pPr>
      <w:rPr>
        <w:rFonts w:hint="default" w:ascii="Wingdings" w:hAnsi="Wingdings"/>
      </w:rPr>
    </w:lvl>
    <w:lvl w:ilvl="6" w:tentative="0">
      <w:start w:val="1"/>
      <w:numFmt w:val="bullet"/>
      <w:lvlText w:val=""/>
      <w:lvlJc w:val="left"/>
      <w:pPr>
        <w:ind w:left="6030" w:hanging="360"/>
      </w:pPr>
      <w:rPr>
        <w:rFonts w:hint="default" w:ascii="Symbol" w:hAnsi="Symbol"/>
      </w:rPr>
    </w:lvl>
    <w:lvl w:ilvl="7" w:tentative="0">
      <w:start w:val="1"/>
      <w:numFmt w:val="bullet"/>
      <w:lvlText w:val="o"/>
      <w:lvlJc w:val="left"/>
      <w:pPr>
        <w:ind w:left="6750" w:hanging="360"/>
      </w:pPr>
      <w:rPr>
        <w:rFonts w:hint="default" w:ascii="Courier New" w:hAnsi="Courier New" w:cs="Courier New"/>
      </w:rPr>
    </w:lvl>
    <w:lvl w:ilvl="8" w:tentative="0">
      <w:start w:val="1"/>
      <w:numFmt w:val="bullet"/>
      <w:lvlText w:val=""/>
      <w:lvlJc w:val="left"/>
      <w:pPr>
        <w:ind w:left="7470" w:hanging="360"/>
      </w:pPr>
      <w:rPr>
        <w:rFonts w:hint="default" w:ascii="Wingdings" w:hAnsi="Wingdings"/>
      </w:rPr>
    </w:lvl>
  </w:abstractNum>
  <w:abstractNum w:abstractNumId="1">
    <w:nsid w:val="035324D6"/>
    <w:multiLevelType w:val="multilevel"/>
    <w:tmpl w:val="035324D6"/>
    <w:lvl w:ilvl="0" w:tentative="0">
      <w:start w:val="1"/>
      <w:numFmt w:val="bullet"/>
      <w:lvlText w:val=""/>
      <w:lvlJc w:val="left"/>
      <w:pPr>
        <w:ind w:left="990" w:hanging="360"/>
      </w:pPr>
      <w:rPr>
        <w:rFonts w:hint="default" w:ascii="Symbol" w:hAnsi="Symbol"/>
      </w:rPr>
    </w:lvl>
    <w:lvl w:ilvl="1" w:tentative="0">
      <w:start w:val="1"/>
      <w:numFmt w:val="bullet"/>
      <w:lvlText w:val="o"/>
      <w:lvlJc w:val="left"/>
      <w:pPr>
        <w:ind w:left="1710" w:hanging="360"/>
      </w:pPr>
      <w:rPr>
        <w:rFonts w:hint="default" w:ascii="Courier New" w:hAnsi="Courier New" w:cs="Courier New"/>
      </w:rPr>
    </w:lvl>
    <w:lvl w:ilvl="2" w:tentative="0">
      <w:start w:val="1"/>
      <w:numFmt w:val="bullet"/>
      <w:lvlText w:val=""/>
      <w:lvlJc w:val="left"/>
      <w:pPr>
        <w:ind w:left="2430" w:hanging="360"/>
      </w:pPr>
      <w:rPr>
        <w:rFonts w:hint="default" w:ascii="Wingdings" w:hAnsi="Wingdings"/>
      </w:rPr>
    </w:lvl>
    <w:lvl w:ilvl="3" w:tentative="0">
      <w:start w:val="1"/>
      <w:numFmt w:val="bullet"/>
      <w:lvlText w:val=""/>
      <w:lvlJc w:val="left"/>
      <w:pPr>
        <w:ind w:left="3150" w:hanging="360"/>
      </w:pPr>
      <w:rPr>
        <w:rFonts w:hint="default" w:ascii="Symbol" w:hAnsi="Symbol"/>
      </w:rPr>
    </w:lvl>
    <w:lvl w:ilvl="4" w:tentative="0">
      <w:start w:val="1"/>
      <w:numFmt w:val="bullet"/>
      <w:lvlText w:val="o"/>
      <w:lvlJc w:val="left"/>
      <w:pPr>
        <w:ind w:left="3870" w:hanging="360"/>
      </w:pPr>
      <w:rPr>
        <w:rFonts w:hint="default" w:ascii="Courier New" w:hAnsi="Courier New" w:cs="Courier New"/>
      </w:rPr>
    </w:lvl>
    <w:lvl w:ilvl="5" w:tentative="0">
      <w:start w:val="1"/>
      <w:numFmt w:val="bullet"/>
      <w:lvlText w:val=""/>
      <w:lvlJc w:val="left"/>
      <w:pPr>
        <w:ind w:left="4590" w:hanging="360"/>
      </w:pPr>
      <w:rPr>
        <w:rFonts w:hint="default" w:ascii="Wingdings" w:hAnsi="Wingdings"/>
      </w:rPr>
    </w:lvl>
    <w:lvl w:ilvl="6" w:tentative="0">
      <w:start w:val="1"/>
      <w:numFmt w:val="bullet"/>
      <w:lvlText w:val=""/>
      <w:lvlJc w:val="left"/>
      <w:pPr>
        <w:ind w:left="5310" w:hanging="360"/>
      </w:pPr>
      <w:rPr>
        <w:rFonts w:hint="default" w:ascii="Symbol" w:hAnsi="Symbol"/>
      </w:rPr>
    </w:lvl>
    <w:lvl w:ilvl="7" w:tentative="0">
      <w:start w:val="1"/>
      <w:numFmt w:val="bullet"/>
      <w:lvlText w:val="o"/>
      <w:lvlJc w:val="left"/>
      <w:pPr>
        <w:ind w:left="6030" w:hanging="360"/>
      </w:pPr>
      <w:rPr>
        <w:rFonts w:hint="default" w:ascii="Courier New" w:hAnsi="Courier New" w:cs="Courier New"/>
      </w:rPr>
    </w:lvl>
    <w:lvl w:ilvl="8" w:tentative="0">
      <w:start w:val="1"/>
      <w:numFmt w:val="bullet"/>
      <w:lvlText w:val=""/>
      <w:lvlJc w:val="left"/>
      <w:pPr>
        <w:ind w:left="6750" w:hanging="360"/>
      </w:pPr>
      <w:rPr>
        <w:rFonts w:hint="default" w:ascii="Wingdings" w:hAnsi="Wingdings"/>
      </w:rPr>
    </w:lvl>
  </w:abstractNum>
  <w:abstractNum w:abstractNumId="2">
    <w:nsid w:val="12270D59"/>
    <w:multiLevelType w:val="multilevel"/>
    <w:tmpl w:val="12270D59"/>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25464B5"/>
    <w:multiLevelType w:val="multilevel"/>
    <w:tmpl w:val="125464B5"/>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4">
    <w:nsid w:val="2C97468B"/>
    <w:multiLevelType w:val="multilevel"/>
    <w:tmpl w:val="2C97468B"/>
    <w:lvl w:ilvl="0" w:tentative="0">
      <w:start w:val="1"/>
      <w:numFmt w:val="decimal"/>
      <w:lvlText w:val="%1."/>
      <w:lvlJc w:val="left"/>
      <w:pPr>
        <w:ind w:left="630" w:hanging="360"/>
      </w:pPr>
      <w:rPr>
        <w:rFonts w:hint="default"/>
      </w:rPr>
    </w:lvl>
    <w:lvl w:ilvl="1" w:tentative="0">
      <w:start w:val="1"/>
      <w:numFmt w:val="bullet"/>
      <w:lvlText w:val="o"/>
      <w:lvlJc w:val="left"/>
      <w:pPr>
        <w:ind w:left="1350" w:hanging="360"/>
      </w:pPr>
      <w:rPr>
        <w:rFonts w:hint="default" w:ascii="Courier New" w:hAnsi="Courier New" w:cs="Courier New"/>
      </w:rPr>
    </w:lvl>
    <w:lvl w:ilvl="2" w:tentative="0">
      <w:start w:val="1"/>
      <w:numFmt w:val="bullet"/>
      <w:lvlText w:val=""/>
      <w:lvlJc w:val="left"/>
      <w:pPr>
        <w:ind w:left="2070" w:hanging="360"/>
      </w:pPr>
      <w:rPr>
        <w:rFonts w:hint="default" w:ascii="Wingdings" w:hAnsi="Wingdings"/>
      </w:rPr>
    </w:lvl>
    <w:lvl w:ilvl="3" w:tentative="0">
      <w:start w:val="1"/>
      <w:numFmt w:val="bullet"/>
      <w:lvlText w:val=""/>
      <w:lvlJc w:val="left"/>
      <w:pPr>
        <w:ind w:left="2790" w:hanging="360"/>
      </w:pPr>
      <w:rPr>
        <w:rFonts w:hint="default" w:ascii="Symbol" w:hAnsi="Symbol"/>
      </w:rPr>
    </w:lvl>
    <w:lvl w:ilvl="4" w:tentative="0">
      <w:start w:val="1"/>
      <w:numFmt w:val="bullet"/>
      <w:lvlText w:val="o"/>
      <w:lvlJc w:val="left"/>
      <w:pPr>
        <w:ind w:left="3510" w:hanging="360"/>
      </w:pPr>
      <w:rPr>
        <w:rFonts w:hint="default" w:ascii="Courier New" w:hAnsi="Courier New" w:cs="Courier New"/>
      </w:rPr>
    </w:lvl>
    <w:lvl w:ilvl="5" w:tentative="0">
      <w:start w:val="1"/>
      <w:numFmt w:val="bullet"/>
      <w:lvlText w:val=""/>
      <w:lvlJc w:val="left"/>
      <w:pPr>
        <w:ind w:left="4230" w:hanging="360"/>
      </w:pPr>
      <w:rPr>
        <w:rFonts w:hint="default" w:ascii="Wingdings" w:hAnsi="Wingdings"/>
      </w:rPr>
    </w:lvl>
    <w:lvl w:ilvl="6" w:tentative="0">
      <w:start w:val="1"/>
      <w:numFmt w:val="bullet"/>
      <w:lvlText w:val=""/>
      <w:lvlJc w:val="left"/>
      <w:pPr>
        <w:ind w:left="4950" w:hanging="360"/>
      </w:pPr>
      <w:rPr>
        <w:rFonts w:hint="default" w:ascii="Symbol" w:hAnsi="Symbol"/>
      </w:rPr>
    </w:lvl>
    <w:lvl w:ilvl="7" w:tentative="0">
      <w:start w:val="1"/>
      <w:numFmt w:val="bullet"/>
      <w:lvlText w:val="o"/>
      <w:lvlJc w:val="left"/>
      <w:pPr>
        <w:ind w:left="5670" w:hanging="360"/>
      </w:pPr>
      <w:rPr>
        <w:rFonts w:hint="default" w:ascii="Courier New" w:hAnsi="Courier New" w:cs="Courier New"/>
      </w:rPr>
    </w:lvl>
    <w:lvl w:ilvl="8" w:tentative="0">
      <w:start w:val="1"/>
      <w:numFmt w:val="bullet"/>
      <w:lvlText w:val=""/>
      <w:lvlJc w:val="left"/>
      <w:pPr>
        <w:ind w:left="6390" w:hanging="360"/>
      </w:pPr>
      <w:rPr>
        <w:rFonts w:hint="default" w:ascii="Wingdings" w:hAnsi="Wingdings"/>
      </w:rPr>
    </w:lvl>
  </w:abstractNum>
  <w:abstractNum w:abstractNumId="5">
    <w:nsid w:val="312B7ED3"/>
    <w:multiLevelType w:val="multilevel"/>
    <w:tmpl w:val="312B7ED3"/>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6">
    <w:nsid w:val="3D227B45"/>
    <w:multiLevelType w:val="multilevel"/>
    <w:tmpl w:val="3D227B45"/>
    <w:lvl w:ilvl="0" w:tentative="0">
      <w:start w:val="1"/>
      <w:numFmt w:val="bullet"/>
      <w:lvlText w:val=""/>
      <w:lvlJc w:val="left"/>
      <w:pPr>
        <w:ind w:left="171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7">
    <w:nsid w:val="58A62BEA"/>
    <w:multiLevelType w:val="multilevel"/>
    <w:tmpl w:val="58A62BEA"/>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8">
    <w:nsid w:val="5F4775CB"/>
    <w:multiLevelType w:val="multilevel"/>
    <w:tmpl w:val="5F4775CB"/>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9">
    <w:nsid w:val="60752AA2"/>
    <w:multiLevelType w:val="multilevel"/>
    <w:tmpl w:val="60752A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9"/>
  </w:num>
  <w:num w:numId="3">
    <w:abstractNumId w:val="4"/>
  </w:num>
  <w:num w:numId="4">
    <w:abstractNumId w:val="1"/>
  </w:num>
  <w:num w:numId="5">
    <w:abstractNumId w:val="8"/>
  </w:num>
  <w:num w:numId="6">
    <w:abstractNumId w:val="3"/>
  </w:num>
  <w:num w:numId="7">
    <w:abstractNumId w:val="5"/>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007113"/>
    <w:rsid w:val="00007113"/>
    <w:rsid w:val="00083C7C"/>
    <w:rsid w:val="0018059B"/>
    <w:rsid w:val="002777AF"/>
    <w:rsid w:val="00330C7C"/>
    <w:rsid w:val="00397328"/>
    <w:rsid w:val="003E14E6"/>
    <w:rsid w:val="00456A4F"/>
    <w:rsid w:val="00496A2A"/>
    <w:rsid w:val="00591D59"/>
    <w:rsid w:val="006C37F9"/>
    <w:rsid w:val="00705AA2"/>
    <w:rsid w:val="007420DC"/>
    <w:rsid w:val="0091441D"/>
    <w:rsid w:val="00A460EF"/>
    <w:rsid w:val="00A557E2"/>
    <w:rsid w:val="00AA64D9"/>
    <w:rsid w:val="00B96012"/>
    <w:rsid w:val="00BB4631"/>
    <w:rsid w:val="00CE0114"/>
    <w:rsid w:val="00E8433D"/>
    <w:rsid w:val="00EA1931"/>
    <w:rsid w:val="00F84AB2"/>
    <w:rsid w:val="00FF45BA"/>
    <w:rsid w:val="3B0A2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3">
    <w:name w:val="Hyperlink"/>
    <w:basedOn w:val="2"/>
    <w:unhideWhenUsed/>
    <w:qFormat/>
    <w:uiPriority w:val="99"/>
    <w:rPr>
      <w:color w:val="0000FF" w:themeColor="hyperlink"/>
      <w:u w:val="single"/>
    </w:rPr>
  </w:style>
  <w:style w:type="paragraph" w:styleId="5">
    <w:name w:val="List Paragraph"/>
    <w:basedOn w:val="1"/>
    <w:qFormat/>
    <w:uiPriority w:val="34"/>
    <w:pPr>
      <w:ind w:left="720"/>
      <w:contextualSpacing/>
    </w:pPr>
  </w:style>
  <w:style w:type="character" w:customStyle="1" w:styleId="6">
    <w:name w:val="star"/>
    <w:basedOn w:val="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3AFC42-A4D3-4C83-83B8-C02E00B112B7}">
  <ds:schemaRefs/>
</ds:datastoreItem>
</file>

<file path=docProps/app.xml><?xml version="1.0" encoding="utf-8"?>
<Properties xmlns="http://schemas.openxmlformats.org/officeDocument/2006/extended-properties" xmlns:vt="http://schemas.openxmlformats.org/officeDocument/2006/docPropsVTypes">
  <Template>Normal</Template>
  <Pages>1</Pages>
  <Words>786</Words>
  <Characters>4486</Characters>
  <Lines>37</Lines>
  <Paragraphs>10</Paragraphs>
  <TotalTime>83</TotalTime>
  <ScaleCrop>false</ScaleCrop>
  <LinksUpToDate>false</LinksUpToDate>
  <CharactersWithSpaces>5262</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2018-10-30T08:52:00Z</dcterms:created>
  <dc:creator>Windows User</dc:creator>
  <cp:lastModifiedBy>Admin</cp:lastModifiedBy>
  <cp:lastPrinted>2018-11-02T07:40:00Z</cp:lastPrinted>
  <dcterms:modified xsi:type="dcterms:W3CDTF">2020-10-07T02:17:29Z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